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16F" w:rsidRDefault="006754E7" w:rsidP="006754E7">
      <w:pPr>
        <w:jc w:val="center"/>
      </w:pPr>
      <w:r>
        <w:t>MATEŘSKÁ ŠKOLA DĚČÍN II, RIEGROVA 454/12, PŘÍSPĚVKOVÁ ORGANIZACE</w:t>
      </w:r>
    </w:p>
    <w:p w:rsidR="006754E7" w:rsidRDefault="006754E7" w:rsidP="006754E7">
      <w:pPr>
        <w:pBdr>
          <w:bottom w:val="single" w:sz="6" w:space="1" w:color="auto"/>
        </w:pBdr>
        <w:jc w:val="center"/>
      </w:pPr>
      <w:r>
        <w:t>IČO: 72744120</w:t>
      </w:r>
    </w:p>
    <w:p w:rsidR="006754E7" w:rsidRDefault="006754E7" w:rsidP="006754E7">
      <w:pPr>
        <w:jc w:val="center"/>
      </w:pPr>
    </w:p>
    <w:p w:rsidR="006754E7" w:rsidRPr="006754E7" w:rsidRDefault="006754E7" w:rsidP="006754E7">
      <w:pPr>
        <w:spacing w:after="0" w:line="240" w:lineRule="auto"/>
        <w:jc w:val="both"/>
        <w:rPr>
          <w:rFonts w:ascii="Calibri" w:eastAsia="Times New Roman" w:hAnsi="Calibri" w:cs="Times New Roman"/>
          <w:b/>
          <w:sz w:val="24"/>
          <w:szCs w:val="24"/>
          <w:lang w:eastAsia="cs-CZ"/>
        </w:rPr>
      </w:pPr>
      <w:r w:rsidRPr="006754E7">
        <w:rPr>
          <w:rFonts w:ascii="Calibri" w:eastAsia="Times New Roman" w:hAnsi="Calibri" w:cs="Times New Roman"/>
          <w:b/>
          <w:sz w:val="24"/>
          <w:szCs w:val="24"/>
          <w:lang w:eastAsia="cs-CZ"/>
        </w:rPr>
        <w:t>Kritéria pro přijímání dětí k předškolnímu vzdělávání v mateřské škole, vydaná ředitelkou příspěvkové organizace</w:t>
      </w:r>
      <w:r w:rsidR="00D86E87">
        <w:rPr>
          <w:rFonts w:ascii="Calibri" w:eastAsia="Times New Roman" w:hAnsi="Calibri" w:cs="Times New Roman"/>
          <w:b/>
          <w:sz w:val="24"/>
          <w:szCs w:val="24"/>
          <w:lang w:eastAsia="cs-CZ"/>
        </w:rPr>
        <w:t xml:space="preserve"> pro školní rok 2020/2021</w:t>
      </w:r>
      <w:r w:rsidRPr="006754E7">
        <w:rPr>
          <w:rFonts w:ascii="Calibri" w:eastAsia="Times New Roman" w:hAnsi="Calibri" w:cs="Times New Roman"/>
          <w:b/>
          <w:sz w:val="24"/>
          <w:szCs w:val="24"/>
          <w:lang w:eastAsia="cs-CZ"/>
        </w:rPr>
        <w:t xml:space="preserve">: </w:t>
      </w:r>
    </w:p>
    <w:p w:rsidR="006754E7" w:rsidRPr="006754E7" w:rsidRDefault="006754E7" w:rsidP="006754E7">
      <w:pPr>
        <w:spacing w:after="0" w:line="240" w:lineRule="auto"/>
        <w:jc w:val="both"/>
        <w:rPr>
          <w:rFonts w:ascii="Calibri" w:eastAsia="Times New Roman" w:hAnsi="Calibri" w:cs="Times New Roman"/>
          <w:b/>
          <w:sz w:val="24"/>
          <w:szCs w:val="24"/>
          <w:lang w:eastAsia="cs-CZ"/>
        </w:rPr>
      </w:pPr>
      <w:r w:rsidRPr="006754E7">
        <w:rPr>
          <w:rFonts w:ascii="Calibri" w:eastAsia="Times New Roman" w:hAnsi="Calibri" w:cs="Times New Roman"/>
          <w:b/>
          <w:sz w:val="24"/>
          <w:szCs w:val="24"/>
          <w:lang w:eastAsia="cs-CZ"/>
        </w:rPr>
        <w:t xml:space="preserve"> </w:t>
      </w:r>
    </w:p>
    <w:p w:rsidR="006754E7" w:rsidRPr="006754E7" w:rsidRDefault="00D86E87" w:rsidP="006754E7">
      <w:pPr>
        <w:numPr>
          <w:ilvl w:val="0"/>
          <w:numId w:val="1"/>
        </w:numPr>
        <w:spacing w:after="0" w:line="240" w:lineRule="auto"/>
        <w:jc w:val="both"/>
        <w:rPr>
          <w:rFonts w:ascii="Calibri" w:eastAsia="Times New Roman" w:hAnsi="Calibri" w:cs="Times New Roman"/>
          <w:b/>
          <w:sz w:val="24"/>
          <w:szCs w:val="24"/>
          <w:lang w:eastAsia="cs-CZ"/>
        </w:rPr>
      </w:pPr>
      <w:r>
        <w:rPr>
          <w:rFonts w:ascii="Calibri" w:eastAsia="Times New Roman" w:hAnsi="Calibri" w:cs="Times New Roman"/>
          <w:b/>
          <w:sz w:val="24"/>
          <w:szCs w:val="24"/>
          <w:lang w:eastAsia="cs-CZ"/>
        </w:rPr>
        <w:t>děti, které do 31. 8. 2020</w:t>
      </w:r>
      <w:r w:rsidR="006754E7" w:rsidRPr="006754E7">
        <w:rPr>
          <w:rFonts w:ascii="Calibri" w:eastAsia="Times New Roman" w:hAnsi="Calibri" w:cs="Times New Roman"/>
          <w:b/>
          <w:sz w:val="24"/>
          <w:szCs w:val="24"/>
          <w:lang w:eastAsia="cs-CZ"/>
        </w:rPr>
        <w:t xml:space="preserve"> dosáhnou věku 5 let a děti s odkladem povinné školní docházky, pokud mají místo trvalého pobytu (v případě cizinců místo pobytu) ve školském obvodu mateřské školy (od nejstarších po nejmladší),</w:t>
      </w:r>
    </w:p>
    <w:p w:rsidR="006754E7" w:rsidRPr="006754E7" w:rsidRDefault="00D86E87" w:rsidP="006754E7">
      <w:pPr>
        <w:numPr>
          <w:ilvl w:val="0"/>
          <w:numId w:val="1"/>
        </w:numPr>
        <w:spacing w:after="0" w:line="240" w:lineRule="auto"/>
        <w:jc w:val="both"/>
        <w:rPr>
          <w:rFonts w:ascii="Calibri" w:eastAsia="Times New Roman" w:hAnsi="Calibri" w:cs="Times New Roman"/>
          <w:b/>
          <w:sz w:val="24"/>
          <w:szCs w:val="24"/>
          <w:lang w:eastAsia="cs-CZ"/>
        </w:rPr>
      </w:pPr>
      <w:r>
        <w:rPr>
          <w:rFonts w:ascii="Calibri" w:eastAsia="Times New Roman" w:hAnsi="Calibri" w:cs="Times New Roman"/>
          <w:b/>
          <w:sz w:val="24"/>
          <w:szCs w:val="24"/>
          <w:lang w:eastAsia="cs-CZ"/>
        </w:rPr>
        <w:t>děti, které do 31. 8. 2020</w:t>
      </w:r>
      <w:r w:rsidR="006754E7" w:rsidRPr="006754E7">
        <w:rPr>
          <w:rFonts w:ascii="Calibri" w:eastAsia="Times New Roman" w:hAnsi="Calibri" w:cs="Times New Roman"/>
          <w:b/>
          <w:sz w:val="24"/>
          <w:szCs w:val="24"/>
          <w:lang w:eastAsia="cs-CZ"/>
        </w:rPr>
        <w:t xml:space="preserve"> dosáhly věku 4 let, pokud mají místo trvalého pobytu (v případě cizinců místo pobytu) ve školském obvodu mateřské školy (od nejstarších po nejmladší),</w:t>
      </w:r>
    </w:p>
    <w:p w:rsidR="006754E7" w:rsidRPr="006754E7" w:rsidRDefault="00D86E87" w:rsidP="006754E7">
      <w:pPr>
        <w:numPr>
          <w:ilvl w:val="0"/>
          <w:numId w:val="1"/>
        </w:numPr>
        <w:spacing w:after="0" w:line="240" w:lineRule="auto"/>
        <w:jc w:val="both"/>
        <w:rPr>
          <w:rFonts w:ascii="Calibri" w:eastAsia="Times New Roman" w:hAnsi="Calibri" w:cs="Times New Roman"/>
          <w:b/>
          <w:sz w:val="24"/>
          <w:szCs w:val="24"/>
          <w:lang w:eastAsia="cs-CZ"/>
        </w:rPr>
      </w:pPr>
      <w:r>
        <w:rPr>
          <w:rFonts w:ascii="Calibri" w:eastAsia="Times New Roman" w:hAnsi="Calibri" w:cs="Times New Roman"/>
          <w:b/>
          <w:sz w:val="24"/>
          <w:szCs w:val="24"/>
          <w:lang w:eastAsia="cs-CZ"/>
        </w:rPr>
        <w:t>děti, které do 31. 8. 2020</w:t>
      </w:r>
      <w:r w:rsidR="006754E7" w:rsidRPr="006754E7">
        <w:rPr>
          <w:rFonts w:ascii="Calibri" w:eastAsia="Times New Roman" w:hAnsi="Calibri" w:cs="Times New Roman"/>
          <w:b/>
          <w:sz w:val="24"/>
          <w:szCs w:val="24"/>
          <w:lang w:eastAsia="cs-CZ"/>
        </w:rPr>
        <w:t xml:space="preserve"> dosáhly věku 3 let, které mají místo trvalého pobytu (v přípa</w:t>
      </w:r>
      <w:r w:rsidR="009C57D1">
        <w:rPr>
          <w:rFonts w:ascii="Calibri" w:eastAsia="Times New Roman" w:hAnsi="Calibri" w:cs="Times New Roman"/>
          <w:b/>
          <w:sz w:val="24"/>
          <w:szCs w:val="24"/>
          <w:lang w:eastAsia="cs-CZ"/>
        </w:rPr>
        <w:t xml:space="preserve">dě cizinců místo pobytu) ve </w:t>
      </w:r>
      <w:r w:rsidR="006754E7" w:rsidRPr="006754E7">
        <w:rPr>
          <w:rFonts w:ascii="Calibri" w:eastAsia="Times New Roman" w:hAnsi="Calibri" w:cs="Times New Roman"/>
          <w:b/>
          <w:sz w:val="24"/>
          <w:szCs w:val="24"/>
          <w:lang w:eastAsia="cs-CZ"/>
        </w:rPr>
        <w:t xml:space="preserve"> školském obvodu </w:t>
      </w:r>
      <w:r w:rsidR="009C57D1">
        <w:rPr>
          <w:rFonts w:ascii="Calibri" w:eastAsia="Times New Roman" w:hAnsi="Calibri" w:cs="Times New Roman"/>
          <w:b/>
          <w:sz w:val="24"/>
          <w:szCs w:val="24"/>
          <w:lang w:eastAsia="cs-CZ"/>
        </w:rPr>
        <w:t xml:space="preserve">mateřské </w:t>
      </w:r>
      <w:proofErr w:type="gramStart"/>
      <w:r w:rsidR="009C57D1">
        <w:rPr>
          <w:rFonts w:ascii="Calibri" w:eastAsia="Times New Roman" w:hAnsi="Calibri" w:cs="Times New Roman"/>
          <w:b/>
          <w:sz w:val="24"/>
          <w:szCs w:val="24"/>
          <w:lang w:eastAsia="cs-CZ"/>
        </w:rPr>
        <w:t>školy</w:t>
      </w:r>
      <w:r w:rsidR="006754E7" w:rsidRPr="006754E7">
        <w:rPr>
          <w:rFonts w:ascii="Calibri" w:eastAsia="Times New Roman" w:hAnsi="Calibri" w:cs="Times New Roman"/>
          <w:b/>
          <w:sz w:val="24"/>
          <w:szCs w:val="24"/>
          <w:lang w:eastAsia="cs-CZ"/>
        </w:rPr>
        <w:t>(od</w:t>
      </w:r>
      <w:proofErr w:type="gramEnd"/>
      <w:r w:rsidR="006754E7" w:rsidRPr="006754E7">
        <w:rPr>
          <w:rFonts w:ascii="Calibri" w:eastAsia="Times New Roman" w:hAnsi="Calibri" w:cs="Times New Roman"/>
          <w:b/>
          <w:sz w:val="24"/>
          <w:szCs w:val="24"/>
          <w:lang w:eastAsia="cs-CZ"/>
        </w:rPr>
        <w:t xml:space="preserve"> nejstarších po nejmladší),</w:t>
      </w:r>
    </w:p>
    <w:p w:rsidR="006754E7" w:rsidRPr="006754E7" w:rsidRDefault="00D86E87" w:rsidP="006754E7">
      <w:pPr>
        <w:numPr>
          <w:ilvl w:val="0"/>
          <w:numId w:val="1"/>
        </w:numPr>
        <w:spacing w:after="0" w:line="240" w:lineRule="auto"/>
        <w:jc w:val="both"/>
        <w:rPr>
          <w:rFonts w:ascii="Calibri" w:eastAsia="Times New Roman" w:hAnsi="Calibri" w:cs="Times New Roman"/>
          <w:b/>
          <w:sz w:val="24"/>
          <w:szCs w:val="24"/>
          <w:lang w:eastAsia="cs-CZ"/>
        </w:rPr>
      </w:pPr>
      <w:r>
        <w:rPr>
          <w:rFonts w:ascii="Calibri" w:eastAsia="Times New Roman" w:hAnsi="Calibri" w:cs="Times New Roman"/>
          <w:b/>
          <w:sz w:val="24"/>
          <w:szCs w:val="24"/>
          <w:lang w:eastAsia="cs-CZ"/>
        </w:rPr>
        <w:t>děti, které do 31. 8. 2020</w:t>
      </w:r>
      <w:r w:rsidR="006754E7" w:rsidRPr="006754E7">
        <w:rPr>
          <w:rFonts w:ascii="Calibri" w:eastAsia="Times New Roman" w:hAnsi="Calibri" w:cs="Times New Roman"/>
          <w:b/>
          <w:sz w:val="24"/>
          <w:szCs w:val="24"/>
          <w:lang w:eastAsia="cs-CZ"/>
        </w:rPr>
        <w:t xml:space="preserve"> dosáhly věku 5 let a děti s odkladem povinné školní docházky, které mají místo trvalého pobytu (v případě cizinců místo pobytu) v jiném školském obvodu (od nejstarších po nejmladší),</w:t>
      </w:r>
    </w:p>
    <w:p w:rsidR="006754E7" w:rsidRPr="006754E7" w:rsidRDefault="006754E7" w:rsidP="006754E7">
      <w:pPr>
        <w:numPr>
          <w:ilvl w:val="0"/>
          <w:numId w:val="1"/>
        </w:numPr>
        <w:spacing w:after="0" w:line="240" w:lineRule="auto"/>
        <w:jc w:val="both"/>
        <w:rPr>
          <w:rFonts w:ascii="Calibri" w:eastAsia="Times New Roman" w:hAnsi="Calibri" w:cs="Times New Roman"/>
          <w:b/>
          <w:sz w:val="24"/>
          <w:szCs w:val="24"/>
          <w:lang w:eastAsia="cs-CZ"/>
        </w:rPr>
      </w:pPr>
      <w:r w:rsidRPr="006754E7">
        <w:rPr>
          <w:rFonts w:ascii="Calibri" w:eastAsia="Times New Roman" w:hAnsi="Calibri" w:cs="Times New Roman"/>
          <w:b/>
          <w:sz w:val="24"/>
          <w:szCs w:val="24"/>
          <w:lang w:eastAsia="cs-CZ"/>
        </w:rPr>
        <w:t>ostatní děti podle věku (od nejstarších po nejmladší).</w:t>
      </w:r>
    </w:p>
    <w:p w:rsidR="006754E7" w:rsidRPr="006754E7" w:rsidRDefault="006754E7" w:rsidP="006754E7">
      <w:pPr>
        <w:spacing w:after="0" w:line="240" w:lineRule="auto"/>
        <w:jc w:val="both"/>
        <w:rPr>
          <w:rFonts w:ascii="Calibri" w:eastAsia="Times New Roman" w:hAnsi="Calibri" w:cs="Times New Roman"/>
          <w:b/>
          <w:sz w:val="24"/>
          <w:szCs w:val="24"/>
          <w:lang w:eastAsia="cs-CZ"/>
        </w:rPr>
      </w:pPr>
    </w:p>
    <w:p w:rsidR="006754E7" w:rsidRPr="006754E7" w:rsidRDefault="006754E7" w:rsidP="006754E7">
      <w:pPr>
        <w:spacing w:after="0" w:line="240" w:lineRule="auto"/>
        <w:jc w:val="both"/>
        <w:rPr>
          <w:rFonts w:ascii="Calibri" w:eastAsia="Times New Roman" w:hAnsi="Calibri" w:cs="Times New Roman"/>
          <w:sz w:val="24"/>
          <w:szCs w:val="24"/>
          <w:lang w:eastAsia="cs-CZ"/>
        </w:rPr>
      </w:pPr>
      <w:r w:rsidRPr="006754E7">
        <w:rPr>
          <w:rFonts w:ascii="Calibri" w:eastAsia="Times New Roman" w:hAnsi="Calibri" w:cs="Times New Roman"/>
          <w:sz w:val="24"/>
          <w:szCs w:val="24"/>
          <w:lang w:eastAsia="cs-CZ"/>
        </w:rPr>
        <w:t xml:space="preserve">Při přijímání dětí k předškolnímu vzdělávání je třeba dodržet podmínky stanovené zvláštním právním předpisem. Podle § 50 zákona č. 258/2000 Sb., o ochraně veřejného zdraví a o změně některých souvisejících zákonů ve znění pozdějších předpisů, může mateřská škola přijmout pouze dítě, které se podrobilo stanoveným pravidelným očkováním, má doklad, že je proti nákaze imunní nebo se nemůže očkování podrobit pro trvalou kontraindikaci. </w:t>
      </w:r>
      <w:r w:rsidRPr="006754E7">
        <w:rPr>
          <w:rFonts w:ascii="Calibri" w:eastAsia="Times New Roman" w:hAnsi="Calibri" w:cs="Times New Roman"/>
          <w:b/>
          <w:sz w:val="24"/>
          <w:szCs w:val="24"/>
          <w:lang w:eastAsia="cs-CZ"/>
        </w:rPr>
        <w:t>Povinnost očkování se netýká dětí, které budou přijímány k povinnému předškolnímu vzdělávání.</w:t>
      </w:r>
      <w:r w:rsidRPr="006754E7">
        <w:rPr>
          <w:rFonts w:ascii="Calibri" w:eastAsia="Times New Roman" w:hAnsi="Calibri" w:cs="Times New Roman"/>
          <w:sz w:val="24"/>
          <w:szCs w:val="24"/>
          <w:lang w:eastAsia="cs-CZ"/>
        </w:rPr>
        <w:t xml:space="preserve"> </w:t>
      </w:r>
    </w:p>
    <w:p w:rsidR="006754E7" w:rsidRDefault="006754E7" w:rsidP="006754E7">
      <w:pPr>
        <w:jc w:val="both"/>
      </w:pPr>
    </w:p>
    <w:p w:rsidR="006754E7" w:rsidRDefault="006754E7" w:rsidP="006754E7">
      <w:pPr>
        <w:jc w:val="both"/>
      </w:pPr>
    </w:p>
    <w:p w:rsidR="006754E7" w:rsidRDefault="006754E7" w:rsidP="006754E7">
      <w:pPr>
        <w:jc w:val="both"/>
      </w:pPr>
      <w:bookmarkStart w:id="0" w:name="_GoBack"/>
      <w:r w:rsidRPr="004D671F">
        <w:rPr>
          <w:rFonts w:ascii="Calibri" w:hAnsi="Calibri"/>
          <w:noProof/>
          <w:sz w:val="20"/>
          <w:szCs w:val="20"/>
          <w:lang w:eastAsia="cs-CZ"/>
        </w:rPr>
        <w:drawing>
          <wp:inline distT="0" distB="0" distL="0" distR="0" wp14:anchorId="5E79F2DF" wp14:editId="076730A7">
            <wp:extent cx="5114925" cy="2659084"/>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26079" cy="2664883"/>
                    </a:xfrm>
                    <a:prstGeom prst="rect">
                      <a:avLst/>
                    </a:prstGeom>
                    <a:noFill/>
                    <a:ln>
                      <a:noFill/>
                    </a:ln>
                  </pic:spPr>
                </pic:pic>
              </a:graphicData>
            </a:graphic>
          </wp:inline>
        </w:drawing>
      </w:r>
      <w:bookmarkEnd w:id="0"/>
    </w:p>
    <w:p w:rsidR="006754E7" w:rsidRPr="006754E7" w:rsidRDefault="00D86E87" w:rsidP="006754E7">
      <w:pPr>
        <w:tabs>
          <w:tab w:val="left" w:pos="1065"/>
        </w:tabs>
      </w:pPr>
      <w:r>
        <w:t xml:space="preserve">V Děčíně dne: </w:t>
      </w:r>
      <w:proofErr w:type="gramStart"/>
      <w:r>
        <w:t>4.3.2020</w:t>
      </w:r>
      <w:proofErr w:type="gramEnd"/>
      <w:r w:rsidR="006754E7">
        <w:t xml:space="preserve">                                                                Mgr. Bc. K. Zimmermannová </w:t>
      </w:r>
    </w:p>
    <w:sectPr w:rsidR="006754E7" w:rsidRPr="006754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B1C77"/>
    <w:multiLevelType w:val="hybridMultilevel"/>
    <w:tmpl w:val="22FCA7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E7"/>
    <w:rsid w:val="006754E7"/>
    <w:rsid w:val="0079316F"/>
    <w:rsid w:val="009C57D1"/>
    <w:rsid w:val="00C160AE"/>
    <w:rsid w:val="00D86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5AB9"/>
  <w15:chartTrackingRefBased/>
  <w15:docId w15:val="{C25CA2F3-0776-4A9B-A82D-93252428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54E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54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248</Words>
  <Characters>1464</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cp:revision>
  <cp:lastPrinted>2020-04-14T09:56:00Z</cp:lastPrinted>
  <dcterms:created xsi:type="dcterms:W3CDTF">2020-04-14T09:58:00Z</dcterms:created>
  <dcterms:modified xsi:type="dcterms:W3CDTF">2020-04-14T10:51:00Z</dcterms:modified>
</cp:coreProperties>
</file>